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b"/>
        <w:tblW w:w="14317" w:type="dxa"/>
        <w:tblInd w:w="817" w:type="dxa"/>
        <w:tblLayout w:type="fixed"/>
        <w:tblLook w:val="04A0"/>
      </w:tblPr>
      <w:tblGrid>
        <w:gridCol w:w="709"/>
        <w:gridCol w:w="4961"/>
        <w:gridCol w:w="4111"/>
        <w:gridCol w:w="4536"/>
      </w:tblGrid>
      <w:tr w:rsidR="00CE0A78">
        <w:tc>
          <w:tcPr>
            <w:tcW w:w="709" w:type="dxa"/>
            <w:noWrap/>
          </w:tcPr>
          <w:p w:rsidR="00CE0A78" w:rsidRDefault="00B45B8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E0A78" w:rsidRDefault="00B45B8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961" w:type="dxa"/>
            <w:noWrap/>
          </w:tcPr>
          <w:p w:rsidR="00CE0A78" w:rsidRDefault="00B45B8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Раздел/ Вид деятельности</w:t>
            </w:r>
          </w:p>
        </w:tc>
        <w:tc>
          <w:tcPr>
            <w:tcW w:w="4111" w:type="dxa"/>
            <w:noWrap/>
          </w:tcPr>
          <w:p w:rsidR="00CE0A78" w:rsidRDefault="00B45B8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Код общероссийского классификатора видов экономической деятельности</w:t>
            </w:r>
          </w:p>
        </w:tc>
        <w:tc>
          <w:tcPr>
            <w:tcW w:w="4536" w:type="dxa"/>
            <w:noWrap/>
          </w:tcPr>
          <w:p w:rsidR="00CE0A78" w:rsidRDefault="00B45B8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замещенных рабочих мест в соответствии с классификацией по видам экономической деятельности</w:t>
            </w:r>
          </w:p>
          <w:p w:rsidR="00CE0A78" w:rsidRDefault="00CE0A7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0A78">
        <w:tc>
          <w:tcPr>
            <w:tcW w:w="709" w:type="dxa"/>
            <w:noWrap/>
          </w:tcPr>
          <w:p w:rsidR="00CE0A78" w:rsidRDefault="00B45B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961" w:type="dxa"/>
            <w:noWrap/>
          </w:tcPr>
          <w:p w:rsidR="00CE0A78" w:rsidRDefault="00B45B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</w:t>
            </w:r>
            <w:hyperlink r:id="rId6" w:tooltip="https://www.regfile.ru/okved2/razdel-a.html" w:history="1">
              <w:r>
                <w:rPr>
                  <w:rStyle w:val="ac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Сельское, лесное хозяйство, охота, рыболовство и рыбоводство</w:t>
              </w:r>
            </w:hyperlink>
          </w:p>
          <w:p w:rsidR="00CE0A78" w:rsidRDefault="00CE0A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noWrap/>
          </w:tcPr>
          <w:p w:rsidR="00CE0A78" w:rsidRDefault="00B45B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01,02,03</w:t>
            </w:r>
          </w:p>
        </w:tc>
        <w:tc>
          <w:tcPr>
            <w:tcW w:w="4536" w:type="dxa"/>
            <w:noWrap/>
          </w:tcPr>
          <w:p w:rsidR="00CE0A78" w:rsidRDefault="00B45B8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770</w:t>
            </w:r>
          </w:p>
        </w:tc>
      </w:tr>
      <w:tr w:rsidR="00CE0A78">
        <w:tc>
          <w:tcPr>
            <w:tcW w:w="709" w:type="dxa"/>
            <w:noWrap/>
          </w:tcPr>
          <w:p w:rsidR="00CE0A78" w:rsidRDefault="00B45B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961" w:type="dxa"/>
            <w:noWrap/>
          </w:tcPr>
          <w:p w:rsidR="00CE0A78" w:rsidRDefault="00B45B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Добыча полезных ископаемых</w:t>
            </w:r>
          </w:p>
          <w:p w:rsidR="00CE0A78" w:rsidRDefault="00CE0A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noWrap/>
          </w:tcPr>
          <w:p w:rsidR="00CE0A78" w:rsidRDefault="00B45B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05,06,07,08,09</w:t>
            </w:r>
          </w:p>
        </w:tc>
        <w:tc>
          <w:tcPr>
            <w:tcW w:w="4536" w:type="dxa"/>
            <w:noWrap/>
          </w:tcPr>
          <w:p w:rsidR="00CE0A78" w:rsidRDefault="00B45B8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106</w:t>
            </w:r>
          </w:p>
        </w:tc>
      </w:tr>
      <w:tr w:rsidR="00CE0A78">
        <w:tc>
          <w:tcPr>
            <w:tcW w:w="709" w:type="dxa"/>
            <w:noWrap/>
          </w:tcPr>
          <w:p w:rsidR="00CE0A78" w:rsidRDefault="00B45B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961" w:type="dxa"/>
            <w:noWrap/>
          </w:tcPr>
          <w:p w:rsidR="00CE0A78" w:rsidRDefault="00B45B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4111" w:type="dxa"/>
            <w:noWrap/>
          </w:tcPr>
          <w:p w:rsidR="00CE0A78" w:rsidRDefault="00B45B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10,11,12,13,14,15,16,17,18,19,20,21,22,23,24,25,26,27,28,29,30,31,32,33</w:t>
            </w:r>
          </w:p>
          <w:p w:rsidR="00CE0A78" w:rsidRDefault="00CE0A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noWrap/>
          </w:tcPr>
          <w:p w:rsidR="00CE0A78" w:rsidRDefault="00B45B8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7410</w:t>
            </w:r>
          </w:p>
        </w:tc>
      </w:tr>
      <w:tr w:rsidR="00CE0A78">
        <w:tc>
          <w:tcPr>
            <w:tcW w:w="709" w:type="dxa"/>
            <w:noWrap/>
          </w:tcPr>
          <w:p w:rsidR="00CE0A78" w:rsidRDefault="00B45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  <w:noWrap/>
          </w:tcPr>
          <w:p w:rsidR="00CE0A78" w:rsidRDefault="00B45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Обеспечение электрической энергией, газом и паром; кондиционирование воздуха</w:t>
            </w:r>
          </w:p>
          <w:p w:rsidR="00CE0A78" w:rsidRDefault="00CE0A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noWrap/>
          </w:tcPr>
          <w:p w:rsidR="00CE0A78" w:rsidRDefault="00B45B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4536" w:type="dxa"/>
            <w:noWrap/>
          </w:tcPr>
          <w:p w:rsidR="00CE0A78" w:rsidRDefault="00B45B8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136</w:t>
            </w:r>
          </w:p>
        </w:tc>
      </w:tr>
      <w:tr w:rsidR="00CE0A78">
        <w:trPr>
          <w:trHeight w:val="276"/>
        </w:trPr>
        <w:tc>
          <w:tcPr>
            <w:tcW w:w="709" w:type="dxa"/>
            <w:vMerge w:val="restart"/>
            <w:noWrap/>
          </w:tcPr>
          <w:p w:rsidR="00CE0A78" w:rsidRDefault="00CE0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  <w:noWrap/>
          </w:tcPr>
          <w:p w:rsidR="00CE0A78" w:rsidRDefault="00B45B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 - </w:t>
            </w:r>
            <w:r>
              <w:rPr>
                <w:rFonts w:ascii="Times New Roman" w:eastAsia="Times New Roman" w:hAnsi="Times New Roman" w:cs="Times New Roman"/>
                <w:sz w:val="24"/>
                <w:highlight w:val="white"/>
              </w:rPr>
              <w:t>Водоснабжение; водоотведение, организация сбора и ут</w:t>
            </w:r>
            <w:r>
              <w:rPr>
                <w:rFonts w:ascii="Times New Roman" w:eastAsia="Times New Roman" w:hAnsi="Times New Roman" w:cs="Times New Roman"/>
                <w:sz w:val="24"/>
                <w:highlight w:val="white"/>
              </w:rPr>
              <w:t>илизации отходов, деятельность по ликвидации загрязнений</w:t>
            </w:r>
          </w:p>
        </w:tc>
        <w:tc>
          <w:tcPr>
            <w:tcW w:w="4111" w:type="dxa"/>
            <w:vMerge w:val="restart"/>
            <w:noWrap/>
          </w:tcPr>
          <w:p w:rsidR="00CE0A78" w:rsidRDefault="00B45B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36, 37, 38, 39</w:t>
            </w:r>
          </w:p>
        </w:tc>
        <w:tc>
          <w:tcPr>
            <w:tcW w:w="4536" w:type="dxa"/>
            <w:vMerge w:val="restart"/>
            <w:noWrap/>
          </w:tcPr>
          <w:p w:rsidR="00CE0A78" w:rsidRDefault="00B45B8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493</w:t>
            </w:r>
          </w:p>
        </w:tc>
      </w:tr>
      <w:tr w:rsidR="00CE0A78">
        <w:trPr>
          <w:trHeight w:val="276"/>
        </w:trPr>
        <w:tc>
          <w:tcPr>
            <w:tcW w:w="709" w:type="dxa"/>
            <w:vMerge w:val="restart"/>
            <w:noWrap/>
          </w:tcPr>
          <w:p w:rsidR="00CE0A78" w:rsidRDefault="00CE0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  <w:noWrap/>
          </w:tcPr>
          <w:p w:rsidR="00CE0A78" w:rsidRDefault="00B45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4111" w:type="dxa"/>
            <w:vMerge w:val="restart"/>
            <w:noWrap/>
          </w:tcPr>
          <w:p w:rsidR="00CE0A78" w:rsidRDefault="00B45B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41, 42, 43</w:t>
            </w:r>
          </w:p>
        </w:tc>
        <w:tc>
          <w:tcPr>
            <w:tcW w:w="4536" w:type="dxa"/>
            <w:vMerge w:val="restart"/>
            <w:noWrap/>
          </w:tcPr>
          <w:p w:rsidR="00CE0A78" w:rsidRDefault="00B45B8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9518</w:t>
            </w:r>
          </w:p>
        </w:tc>
      </w:tr>
      <w:tr w:rsidR="00CE0A78">
        <w:trPr>
          <w:trHeight w:val="276"/>
        </w:trPr>
        <w:tc>
          <w:tcPr>
            <w:tcW w:w="709" w:type="dxa"/>
            <w:vMerge w:val="restart"/>
            <w:noWrap/>
          </w:tcPr>
          <w:p w:rsidR="00CE0A78" w:rsidRDefault="00CE0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  <w:noWrap/>
          </w:tcPr>
          <w:p w:rsidR="00CE0A78" w:rsidRDefault="00B45B8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 - </w:t>
            </w:r>
            <w:r>
              <w:rPr>
                <w:rFonts w:ascii="Times New Roman" w:eastAsia="Times New Roman" w:hAnsi="Times New Roman" w:cs="Times New Roman"/>
                <w:sz w:val="24"/>
                <w:highlight w:val="white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4111" w:type="dxa"/>
            <w:vMerge w:val="restart"/>
            <w:noWrap/>
          </w:tcPr>
          <w:p w:rsidR="00CE0A78" w:rsidRDefault="00B45B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45, 46, 47</w:t>
            </w:r>
          </w:p>
        </w:tc>
        <w:tc>
          <w:tcPr>
            <w:tcW w:w="4536" w:type="dxa"/>
            <w:vMerge w:val="restart"/>
            <w:noWrap/>
          </w:tcPr>
          <w:p w:rsidR="00CE0A78" w:rsidRDefault="00B45B8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29735</w:t>
            </w:r>
          </w:p>
        </w:tc>
      </w:tr>
      <w:tr w:rsidR="00CE0A78">
        <w:trPr>
          <w:trHeight w:val="276"/>
        </w:trPr>
        <w:tc>
          <w:tcPr>
            <w:tcW w:w="709" w:type="dxa"/>
            <w:vMerge w:val="restart"/>
            <w:noWrap/>
          </w:tcPr>
          <w:p w:rsidR="00CE0A78" w:rsidRDefault="00CE0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  <w:noWrap/>
          </w:tcPr>
          <w:p w:rsidR="00CE0A78" w:rsidRDefault="00B45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Транспортировка и хранение</w:t>
            </w:r>
          </w:p>
        </w:tc>
        <w:tc>
          <w:tcPr>
            <w:tcW w:w="4111" w:type="dxa"/>
            <w:vMerge w:val="restart"/>
            <w:noWrap/>
          </w:tcPr>
          <w:p w:rsidR="00CE0A78" w:rsidRDefault="00B45B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49, 50, 51, 52, 53</w:t>
            </w:r>
          </w:p>
        </w:tc>
        <w:tc>
          <w:tcPr>
            <w:tcW w:w="4536" w:type="dxa"/>
            <w:vMerge w:val="restart"/>
            <w:noWrap/>
          </w:tcPr>
          <w:p w:rsidR="00CE0A78" w:rsidRDefault="00B45B8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5439</w:t>
            </w:r>
          </w:p>
        </w:tc>
      </w:tr>
      <w:tr w:rsidR="00CE0A78">
        <w:trPr>
          <w:trHeight w:val="276"/>
        </w:trPr>
        <w:tc>
          <w:tcPr>
            <w:tcW w:w="709" w:type="dxa"/>
            <w:vMerge w:val="restart"/>
            <w:noWrap/>
          </w:tcPr>
          <w:p w:rsidR="00CE0A78" w:rsidRDefault="00CE0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  <w:noWrap/>
          </w:tcPr>
          <w:p w:rsidR="00CE0A78" w:rsidRDefault="00B45B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 - </w:t>
            </w:r>
            <w:r>
              <w:rPr>
                <w:rFonts w:ascii="Times New Roman" w:eastAsia="Times New Roman" w:hAnsi="Times New Roman" w:cs="Times New Roman"/>
                <w:sz w:val="24"/>
                <w:highlight w:val="white"/>
              </w:rPr>
              <w:t>Деятельность гостиниц и предприятий общественного питания</w:t>
            </w:r>
          </w:p>
        </w:tc>
        <w:tc>
          <w:tcPr>
            <w:tcW w:w="4111" w:type="dxa"/>
            <w:vMerge w:val="restart"/>
            <w:noWrap/>
          </w:tcPr>
          <w:p w:rsidR="00CE0A78" w:rsidRDefault="00B45B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55, 56</w:t>
            </w:r>
          </w:p>
        </w:tc>
        <w:tc>
          <w:tcPr>
            <w:tcW w:w="4536" w:type="dxa"/>
            <w:vMerge w:val="restart"/>
            <w:noWrap/>
          </w:tcPr>
          <w:p w:rsidR="00CE0A78" w:rsidRDefault="00B45B8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4493</w:t>
            </w:r>
          </w:p>
        </w:tc>
      </w:tr>
      <w:tr w:rsidR="00CE0A78">
        <w:trPr>
          <w:trHeight w:val="276"/>
        </w:trPr>
        <w:tc>
          <w:tcPr>
            <w:tcW w:w="709" w:type="dxa"/>
            <w:vMerge w:val="restart"/>
            <w:noWrap/>
          </w:tcPr>
          <w:p w:rsidR="00CE0A78" w:rsidRDefault="00CE0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  <w:noWrap/>
          </w:tcPr>
          <w:p w:rsidR="00CE0A78" w:rsidRDefault="00B45B8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J - </w:t>
            </w:r>
            <w:r>
              <w:rPr>
                <w:rFonts w:ascii="Times New Roman" w:eastAsia="Times New Roman" w:hAnsi="Times New Roman" w:cs="Times New Roman"/>
                <w:sz w:val="24"/>
                <w:highlight w:val="white"/>
              </w:rPr>
              <w:t>Деятельность в области информации и связи</w:t>
            </w:r>
          </w:p>
        </w:tc>
        <w:tc>
          <w:tcPr>
            <w:tcW w:w="4111" w:type="dxa"/>
            <w:vMerge w:val="restart"/>
            <w:noWrap/>
          </w:tcPr>
          <w:p w:rsidR="00CE0A78" w:rsidRDefault="00B45B8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58, 59, 60, 61, 62, 63</w:t>
            </w:r>
          </w:p>
        </w:tc>
        <w:tc>
          <w:tcPr>
            <w:tcW w:w="4536" w:type="dxa"/>
            <w:vMerge w:val="restart"/>
            <w:noWrap/>
          </w:tcPr>
          <w:p w:rsidR="00CE0A78" w:rsidRDefault="00B45B8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2857</w:t>
            </w:r>
          </w:p>
        </w:tc>
      </w:tr>
      <w:tr w:rsidR="00CE0A78">
        <w:trPr>
          <w:trHeight w:val="276"/>
        </w:trPr>
        <w:tc>
          <w:tcPr>
            <w:tcW w:w="709" w:type="dxa"/>
            <w:vMerge w:val="restart"/>
            <w:noWrap/>
          </w:tcPr>
          <w:p w:rsidR="00CE0A78" w:rsidRDefault="00CE0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  <w:noWrap/>
          </w:tcPr>
          <w:p w:rsidR="00CE0A78" w:rsidRDefault="00B45B8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K - </w:t>
            </w:r>
            <w:r>
              <w:rPr>
                <w:rFonts w:ascii="Times New Roman" w:eastAsia="Times New Roman" w:hAnsi="Times New Roman" w:cs="Times New Roman"/>
                <w:sz w:val="24"/>
                <w:highlight w:val="white"/>
              </w:rPr>
              <w:t>Деятельность финансовая и страховая</w:t>
            </w:r>
          </w:p>
        </w:tc>
        <w:tc>
          <w:tcPr>
            <w:tcW w:w="4111" w:type="dxa"/>
            <w:vMerge w:val="restart"/>
            <w:noWrap/>
          </w:tcPr>
          <w:p w:rsidR="00CE0A78" w:rsidRDefault="00B45B8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64, 65, 66</w:t>
            </w:r>
          </w:p>
        </w:tc>
        <w:tc>
          <w:tcPr>
            <w:tcW w:w="4536" w:type="dxa"/>
            <w:vMerge w:val="restart"/>
            <w:noWrap/>
          </w:tcPr>
          <w:p w:rsidR="00CE0A78" w:rsidRDefault="00B45B8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485</w:t>
            </w:r>
          </w:p>
        </w:tc>
      </w:tr>
      <w:tr w:rsidR="00CE0A78">
        <w:trPr>
          <w:trHeight w:val="276"/>
        </w:trPr>
        <w:tc>
          <w:tcPr>
            <w:tcW w:w="709" w:type="dxa"/>
            <w:vMerge w:val="restart"/>
            <w:noWrap/>
          </w:tcPr>
          <w:p w:rsidR="00CE0A78" w:rsidRDefault="00CE0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  <w:noWrap/>
          </w:tcPr>
          <w:p w:rsidR="00CE0A78" w:rsidRDefault="00B45B8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L - </w:t>
            </w:r>
            <w:r>
              <w:rPr>
                <w:rFonts w:ascii="Times New Roman" w:eastAsia="Times New Roman" w:hAnsi="Times New Roman" w:cs="Times New Roman"/>
                <w:sz w:val="24"/>
                <w:highlight w:val="white"/>
              </w:rPr>
              <w:t>Деятельность по операциям с недвижимым имуществом</w:t>
            </w:r>
          </w:p>
        </w:tc>
        <w:tc>
          <w:tcPr>
            <w:tcW w:w="4111" w:type="dxa"/>
            <w:vMerge w:val="restart"/>
            <w:noWrap/>
          </w:tcPr>
          <w:p w:rsidR="00CE0A78" w:rsidRDefault="00B45B8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68</w:t>
            </w:r>
          </w:p>
        </w:tc>
        <w:tc>
          <w:tcPr>
            <w:tcW w:w="4536" w:type="dxa"/>
            <w:vMerge w:val="restart"/>
            <w:noWrap/>
          </w:tcPr>
          <w:p w:rsidR="00CE0A78" w:rsidRDefault="00B45B8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4988</w:t>
            </w:r>
          </w:p>
        </w:tc>
      </w:tr>
      <w:tr w:rsidR="00CE0A78">
        <w:trPr>
          <w:trHeight w:val="276"/>
        </w:trPr>
        <w:tc>
          <w:tcPr>
            <w:tcW w:w="709" w:type="dxa"/>
            <w:vMerge w:val="restart"/>
            <w:noWrap/>
          </w:tcPr>
          <w:p w:rsidR="00CE0A78" w:rsidRDefault="00CE0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  <w:noWrap/>
          </w:tcPr>
          <w:p w:rsidR="00CE0A78" w:rsidRDefault="00B45B86">
            <w:pPr>
              <w:spacing w:line="57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- Деятельность профессиональная, научная и техническая</w:t>
            </w:r>
          </w:p>
        </w:tc>
        <w:tc>
          <w:tcPr>
            <w:tcW w:w="4111" w:type="dxa"/>
            <w:vMerge w:val="restart"/>
            <w:noWrap/>
          </w:tcPr>
          <w:p w:rsidR="00CE0A78" w:rsidRDefault="00B45B8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69, 70, 71, 72, 73, 74, 75</w:t>
            </w:r>
          </w:p>
        </w:tc>
        <w:tc>
          <w:tcPr>
            <w:tcW w:w="4536" w:type="dxa"/>
            <w:vMerge w:val="restart"/>
            <w:noWrap/>
          </w:tcPr>
          <w:p w:rsidR="00CE0A78" w:rsidRDefault="00B45B8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6589</w:t>
            </w:r>
          </w:p>
        </w:tc>
      </w:tr>
      <w:tr w:rsidR="00CE0A78">
        <w:trPr>
          <w:trHeight w:val="276"/>
        </w:trPr>
        <w:tc>
          <w:tcPr>
            <w:tcW w:w="709" w:type="dxa"/>
            <w:vMerge w:val="restart"/>
            <w:noWrap/>
          </w:tcPr>
          <w:p w:rsidR="00CE0A78" w:rsidRDefault="00CE0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  <w:noWrap/>
          </w:tcPr>
          <w:p w:rsidR="00CE0A78" w:rsidRDefault="00B45B8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N - </w:t>
            </w:r>
            <w:r>
              <w:rPr>
                <w:rFonts w:ascii="Times New Roman" w:eastAsia="Times New Roman" w:hAnsi="Times New Roman" w:cs="Times New Roman"/>
                <w:sz w:val="24"/>
                <w:highlight w:val="white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4111" w:type="dxa"/>
            <w:vMerge w:val="restart"/>
            <w:noWrap/>
          </w:tcPr>
          <w:p w:rsidR="00CE0A78" w:rsidRDefault="00B45B8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77, 78, 79, 80, 81, 82</w:t>
            </w:r>
          </w:p>
        </w:tc>
        <w:tc>
          <w:tcPr>
            <w:tcW w:w="4536" w:type="dxa"/>
            <w:vMerge w:val="restart"/>
            <w:noWrap/>
          </w:tcPr>
          <w:p w:rsidR="00CE0A78" w:rsidRDefault="00B45B8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4344</w:t>
            </w:r>
          </w:p>
        </w:tc>
      </w:tr>
      <w:tr w:rsidR="00CE0A78">
        <w:trPr>
          <w:trHeight w:val="276"/>
        </w:trPr>
        <w:tc>
          <w:tcPr>
            <w:tcW w:w="709" w:type="dxa"/>
            <w:vMerge w:val="restart"/>
            <w:noWrap/>
          </w:tcPr>
          <w:p w:rsidR="00CE0A78" w:rsidRDefault="00CE0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  <w:noWrap/>
          </w:tcPr>
          <w:p w:rsidR="00CE0A78" w:rsidRDefault="00B45B8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O - </w:t>
            </w:r>
            <w:r>
              <w:rPr>
                <w:rFonts w:ascii="Times New Roman" w:eastAsia="Times New Roman" w:hAnsi="Times New Roman" w:cs="Times New Roman"/>
                <w:sz w:val="24"/>
                <w:highlight w:val="white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4111" w:type="dxa"/>
            <w:vMerge w:val="restart"/>
            <w:noWrap/>
          </w:tcPr>
          <w:p w:rsidR="00CE0A78" w:rsidRDefault="00B45B8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84</w:t>
            </w:r>
          </w:p>
        </w:tc>
        <w:tc>
          <w:tcPr>
            <w:tcW w:w="4536" w:type="dxa"/>
            <w:vMerge w:val="restart"/>
            <w:noWrap/>
          </w:tcPr>
          <w:p w:rsidR="00CE0A78" w:rsidRDefault="00B45B8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7</w:t>
            </w:r>
          </w:p>
        </w:tc>
      </w:tr>
      <w:tr w:rsidR="00CE0A78">
        <w:trPr>
          <w:trHeight w:val="276"/>
        </w:trPr>
        <w:tc>
          <w:tcPr>
            <w:tcW w:w="709" w:type="dxa"/>
            <w:vMerge w:val="restart"/>
            <w:noWrap/>
          </w:tcPr>
          <w:p w:rsidR="00CE0A78" w:rsidRDefault="00CE0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  <w:noWrap/>
          </w:tcPr>
          <w:p w:rsidR="00CE0A78" w:rsidRDefault="00B45B8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P – </w:t>
            </w:r>
            <w:r>
              <w:rPr>
                <w:rFonts w:ascii="Times New Roman" w:eastAsia="Times New Roman" w:hAnsi="Times New Roman" w:cs="Times New Roman"/>
                <w:sz w:val="24"/>
              </w:rPr>
              <w:t>Образование</w:t>
            </w:r>
          </w:p>
        </w:tc>
        <w:tc>
          <w:tcPr>
            <w:tcW w:w="4111" w:type="dxa"/>
            <w:vMerge w:val="restart"/>
            <w:noWrap/>
          </w:tcPr>
          <w:p w:rsidR="00CE0A78" w:rsidRDefault="00B45B8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85</w:t>
            </w:r>
          </w:p>
        </w:tc>
        <w:tc>
          <w:tcPr>
            <w:tcW w:w="4536" w:type="dxa"/>
            <w:vMerge w:val="restart"/>
            <w:noWrap/>
          </w:tcPr>
          <w:p w:rsidR="00CE0A78" w:rsidRDefault="00B45B8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520</w:t>
            </w:r>
          </w:p>
        </w:tc>
      </w:tr>
      <w:tr w:rsidR="00CE0A78">
        <w:trPr>
          <w:trHeight w:val="276"/>
        </w:trPr>
        <w:tc>
          <w:tcPr>
            <w:tcW w:w="709" w:type="dxa"/>
            <w:vMerge w:val="restart"/>
            <w:noWrap/>
          </w:tcPr>
          <w:p w:rsidR="00CE0A78" w:rsidRDefault="00CE0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  <w:noWrap/>
          </w:tcPr>
          <w:p w:rsidR="00CE0A78" w:rsidRDefault="00B45B8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Q -</w:t>
            </w:r>
            <w:r>
              <w:rPr>
                <w:rFonts w:ascii="Times New Roman" w:eastAsia="Times New Roman" w:hAnsi="Times New Roman" w:cs="Times New Roman"/>
                <w:sz w:val="24"/>
                <w:highlight w:val="white"/>
              </w:rPr>
              <w:t>Деятельность в области здравоохранения и социальных услуг</w:t>
            </w:r>
          </w:p>
        </w:tc>
        <w:tc>
          <w:tcPr>
            <w:tcW w:w="4111" w:type="dxa"/>
            <w:vMerge w:val="restart"/>
            <w:noWrap/>
          </w:tcPr>
          <w:p w:rsidR="00CE0A78" w:rsidRDefault="00B45B8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86, 87, 88</w:t>
            </w:r>
          </w:p>
        </w:tc>
        <w:tc>
          <w:tcPr>
            <w:tcW w:w="4536" w:type="dxa"/>
            <w:vMerge w:val="restart"/>
            <w:noWrap/>
          </w:tcPr>
          <w:p w:rsidR="00CE0A78" w:rsidRDefault="00B45B8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3301</w:t>
            </w:r>
          </w:p>
        </w:tc>
      </w:tr>
      <w:tr w:rsidR="00CE0A78">
        <w:trPr>
          <w:trHeight w:val="276"/>
        </w:trPr>
        <w:tc>
          <w:tcPr>
            <w:tcW w:w="709" w:type="dxa"/>
            <w:vMerge w:val="restart"/>
            <w:noWrap/>
          </w:tcPr>
          <w:p w:rsidR="00CE0A78" w:rsidRDefault="00CE0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  <w:noWrap/>
          </w:tcPr>
          <w:p w:rsidR="00CE0A78" w:rsidRDefault="00B45B8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R -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highlight w:val="white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4111" w:type="dxa"/>
            <w:vMerge w:val="restart"/>
            <w:noWrap/>
          </w:tcPr>
          <w:p w:rsidR="00CE0A78" w:rsidRDefault="00B45B8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90, 91, 92, 93</w:t>
            </w:r>
          </w:p>
        </w:tc>
        <w:tc>
          <w:tcPr>
            <w:tcW w:w="4536" w:type="dxa"/>
            <w:vMerge w:val="restart"/>
            <w:noWrap/>
          </w:tcPr>
          <w:p w:rsidR="00CE0A78" w:rsidRDefault="00B45B8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746</w:t>
            </w:r>
          </w:p>
        </w:tc>
      </w:tr>
      <w:tr w:rsidR="00CE0A78">
        <w:trPr>
          <w:trHeight w:val="276"/>
        </w:trPr>
        <w:tc>
          <w:tcPr>
            <w:tcW w:w="709" w:type="dxa"/>
            <w:vMerge w:val="restart"/>
            <w:noWrap/>
          </w:tcPr>
          <w:p w:rsidR="00CE0A78" w:rsidRDefault="00CE0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  <w:noWrap/>
          </w:tcPr>
          <w:p w:rsidR="00CE0A78" w:rsidRDefault="00B45B8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S -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highlight w:val="white"/>
              </w:rPr>
              <w:t>Предоставление прочих видов услуг</w:t>
            </w:r>
          </w:p>
        </w:tc>
        <w:tc>
          <w:tcPr>
            <w:tcW w:w="4111" w:type="dxa"/>
            <w:vMerge w:val="restart"/>
            <w:noWrap/>
          </w:tcPr>
          <w:p w:rsidR="00CE0A78" w:rsidRDefault="00B45B8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94, 95, 96</w:t>
            </w:r>
          </w:p>
        </w:tc>
        <w:tc>
          <w:tcPr>
            <w:tcW w:w="4536" w:type="dxa"/>
            <w:vMerge w:val="restart"/>
            <w:noWrap/>
          </w:tcPr>
          <w:p w:rsidR="00CE0A78" w:rsidRDefault="00B45B8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2482</w:t>
            </w:r>
          </w:p>
        </w:tc>
      </w:tr>
      <w:tr w:rsidR="00CE0A78">
        <w:tc>
          <w:tcPr>
            <w:tcW w:w="709" w:type="dxa"/>
            <w:noWrap/>
          </w:tcPr>
          <w:p w:rsidR="00CE0A78" w:rsidRDefault="00B45B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961" w:type="dxa"/>
            <w:noWrap/>
          </w:tcPr>
          <w:p w:rsidR="00CE0A78" w:rsidRDefault="00B45B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Деятельность домашних хозяйств как работодателей; недифференцированная деятельность частных домашних хозяйств по производству товаров и оказанию услуг для собственного потребления.</w:t>
            </w:r>
          </w:p>
        </w:tc>
        <w:tc>
          <w:tcPr>
            <w:tcW w:w="4111" w:type="dxa"/>
            <w:noWrap/>
          </w:tcPr>
          <w:p w:rsidR="00CE0A78" w:rsidRDefault="00B45B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97, 98</w:t>
            </w:r>
          </w:p>
        </w:tc>
        <w:tc>
          <w:tcPr>
            <w:tcW w:w="4536" w:type="dxa"/>
            <w:noWrap/>
          </w:tcPr>
          <w:p w:rsidR="00CE0A78" w:rsidRDefault="00B45B8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</w:tr>
    </w:tbl>
    <w:p w:rsidR="00CE0A78" w:rsidRDefault="00CE0A78"/>
    <w:sectPr w:rsidR="00CE0A78" w:rsidSect="00CE0A78">
      <w:pgSz w:w="16838" w:h="11906" w:orient="landscape"/>
      <w:pgMar w:top="1701" w:right="1134" w:bottom="85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5B86" w:rsidRDefault="00B45B86">
      <w:pPr>
        <w:spacing w:after="0" w:line="240" w:lineRule="auto"/>
      </w:pPr>
      <w:r>
        <w:separator/>
      </w:r>
    </w:p>
  </w:endnote>
  <w:endnote w:type="continuationSeparator" w:id="1">
    <w:p w:rsidR="00B45B86" w:rsidRDefault="00B45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5B86" w:rsidRDefault="00B45B86">
      <w:pPr>
        <w:spacing w:after="0" w:line="240" w:lineRule="auto"/>
      </w:pPr>
      <w:r>
        <w:separator/>
      </w:r>
    </w:p>
  </w:footnote>
  <w:footnote w:type="continuationSeparator" w:id="1">
    <w:p w:rsidR="00B45B86" w:rsidRDefault="00B45B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0A78"/>
    <w:rsid w:val="00146D80"/>
    <w:rsid w:val="00B45B86"/>
    <w:rsid w:val="00CE0A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A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Char">
    <w:name w:val="Title Char"/>
    <w:basedOn w:val="a0"/>
    <w:link w:val="a3"/>
    <w:uiPriority w:val="10"/>
    <w:rsid w:val="00CE0A78"/>
    <w:rPr>
      <w:sz w:val="48"/>
      <w:szCs w:val="48"/>
    </w:rPr>
  </w:style>
  <w:style w:type="character" w:customStyle="1" w:styleId="SubtitleChar">
    <w:name w:val="Subtitle Char"/>
    <w:basedOn w:val="a0"/>
    <w:link w:val="a4"/>
    <w:uiPriority w:val="11"/>
    <w:rsid w:val="00CE0A78"/>
    <w:rPr>
      <w:sz w:val="24"/>
      <w:szCs w:val="24"/>
    </w:rPr>
  </w:style>
  <w:style w:type="character" w:customStyle="1" w:styleId="QuoteChar">
    <w:name w:val="Quote Char"/>
    <w:link w:val="2"/>
    <w:uiPriority w:val="29"/>
    <w:rsid w:val="00CE0A78"/>
    <w:rPr>
      <w:i/>
    </w:rPr>
  </w:style>
  <w:style w:type="character" w:customStyle="1" w:styleId="IntenseQuoteChar">
    <w:name w:val="Intense Quote Char"/>
    <w:link w:val="a5"/>
    <w:uiPriority w:val="30"/>
    <w:rsid w:val="00CE0A78"/>
    <w:rPr>
      <w:i/>
    </w:rPr>
  </w:style>
  <w:style w:type="character" w:customStyle="1" w:styleId="FootnoteTextChar">
    <w:name w:val="Footnote Text Char"/>
    <w:link w:val="a6"/>
    <w:uiPriority w:val="99"/>
    <w:rsid w:val="00CE0A78"/>
    <w:rPr>
      <w:sz w:val="18"/>
    </w:rPr>
  </w:style>
  <w:style w:type="character" w:customStyle="1" w:styleId="EndnoteTextChar">
    <w:name w:val="Endnote Text Char"/>
    <w:link w:val="a7"/>
    <w:uiPriority w:val="99"/>
    <w:rsid w:val="00CE0A78"/>
    <w:rPr>
      <w:sz w:val="20"/>
    </w:rPr>
  </w:style>
  <w:style w:type="paragraph" w:customStyle="1" w:styleId="Heading1">
    <w:name w:val="Heading 1"/>
    <w:basedOn w:val="a"/>
    <w:next w:val="a"/>
    <w:link w:val="Heading1Char"/>
    <w:uiPriority w:val="9"/>
    <w:qFormat/>
    <w:rsid w:val="00CE0A78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link w:val="Heading1"/>
    <w:uiPriority w:val="9"/>
    <w:rsid w:val="00CE0A78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CE0A78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link w:val="Heading2"/>
    <w:uiPriority w:val="9"/>
    <w:rsid w:val="00CE0A78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CE0A78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link w:val="Heading3"/>
    <w:uiPriority w:val="9"/>
    <w:rsid w:val="00CE0A78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CE0A78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CE0A78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CE0A78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link w:val="Heading5"/>
    <w:uiPriority w:val="9"/>
    <w:rsid w:val="00CE0A78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CE0A78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link w:val="Heading6"/>
    <w:uiPriority w:val="9"/>
    <w:rsid w:val="00CE0A78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CE0A78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link w:val="Heading7"/>
    <w:uiPriority w:val="9"/>
    <w:rsid w:val="00CE0A78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CE0A78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link w:val="Heading8"/>
    <w:uiPriority w:val="9"/>
    <w:rsid w:val="00CE0A78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CE0A78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Heading9"/>
    <w:uiPriority w:val="9"/>
    <w:rsid w:val="00CE0A78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8"/>
    <w:uiPriority w:val="10"/>
    <w:qFormat/>
    <w:rsid w:val="00CE0A78"/>
    <w:pPr>
      <w:spacing w:before="300"/>
      <w:contextualSpacing/>
    </w:pPr>
    <w:rPr>
      <w:sz w:val="48"/>
      <w:szCs w:val="48"/>
    </w:rPr>
  </w:style>
  <w:style w:type="character" w:customStyle="1" w:styleId="a8">
    <w:name w:val="Название Знак"/>
    <w:link w:val="a3"/>
    <w:uiPriority w:val="10"/>
    <w:rsid w:val="00CE0A78"/>
    <w:rPr>
      <w:sz w:val="48"/>
      <w:szCs w:val="48"/>
    </w:rPr>
  </w:style>
  <w:style w:type="paragraph" w:styleId="a4">
    <w:name w:val="Subtitle"/>
    <w:basedOn w:val="a"/>
    <w:next w:val="a"/>
    <w:link w:val="a9"/>
    <w:uiPriority w:val="11"/>
    <w:qFormat/>
    <w:rsid w:val="00CE0A78"/>
    <w:pPr>
      <w:spacing w:before="200"/>
    </w:pPr>
    <w:rPr>
      <w:sz w:val="24"/>
      <w:szCs w:val="24"/>
    </w:rPr>
  </w:style>
  <w:style w:type="character" w:customStyle="1" w:styleId="a9">
    <w:name w:val="Подзаголовок Знак"/>
    <w:link w:val="a4"/>
    <w:uiPriority w:val="11"/>
    <w:rsid w:val="00CE0A78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CE0A78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CE0A78"/>
    <w:rPr>
      <w:i/>
    </w:rPr>
  </w:style>
  <w:style w:type="paragraph" w:styleId="a5">
    <w:name w:val="Intense Quote"/>
    <w:basedOn w:val="a"/>
    <w:next w:val="a"/>
    <w:link w:val="aa"/>
    <w:uiPriority w:val="30"/>
    <w:qFormat/>
    <w:rsid w:val="00CE0A78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5"/>
    <w:uiPriority w:val="30"/>
    <w:rsid w:val="00CE0A78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CE0A78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CE0A78"/>
  </w:style>
  <w:style w:type="paragraph" w:customStyle="1" w:styleId="Footer">
    <w:name w:val="Footer"/>
    <w:basedOn w:val="a"/>
    <w:link w:val="CaptionChar"/>
    <w:uiPriority w:val="99"/>
    <w:unhideWhenUsed/>
    <w:rsid w:val="00CE0A78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CE0A78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CE0A78"/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CE0A78"/>
  </w:style>
  <w:style w:type="table" w:styleId="ab">
    <w:name w:val="Table Grid"/>
    <w:basedOn w:val="a1"/>
    <w:uiPriority w:val="59"/>
    <w:rsid w:val="00CE0A7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CE0A78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CE0A78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themeColor="text1" w:themeTint="0" w:fill="FFFFFF" w:themeFill="text1" w:themeFillTint="0"/>
      </w:tcPr>
    </w:tblStylePr>
    <w:tblStylePr w:type="band1Horz">
      <w:tblPr/>
      <w:tcPr>
        <w:shd w:val="clear" w:color="FFFFFF" w:themeColor="text1" w:themeTint="0" w:fill="FFFFFF" w:themeFill="text1" w:themeFillTint="0"/>
      </w:tcPr>
    </w:tblStylePr>
  </w:style>
  <w:style w:type="table" w:customStyle="1" w:styleId="PlainTable2">
    <w:name w:val="Plain Table 2"/>
    <w:basedOn w:val="a1"/>
    <w:uiPriority w:val="59"/>
    <w:rsid w:val="00CE0A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CE0A7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</w:style>
  <w:style w:type="table" w:customStyle="1" w:styleId="PlainTable4">
    <w:name w:val="Plain Table 4"/>
    <w:basedOn w:val="a1"/>
    <w:uiPriority w:val="99"/>
    <w:rsid w:val="00CE0A7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</w:style>
  <w:style w:type="table" w:customStyle="1" w:styleId="PlainTable5">
    <w:name w:val="Plain Table 5"/>
    <w:basedOn w:val="a1"/>
    <w:uiPriority w:val="99"/>
    <w:rsid w:val="00CE0A7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</w:style>
  <w:style w:type="table" w:customStyle="1" w:styleId="GridTable1Light">
    <w:name w:val="Grid Table 1 Light"/>
    <w:basedOn w:val="a1"/>
    <w:uiPriority w:val="99"/>
    <w:rsid w:val="00CE0A7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CE0A7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CE0A7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CE0A7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CE0A7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CE0A7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CE0A7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CE0A7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CE0A7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CE0A7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CE0A7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CE0A7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CE0A7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CE0A7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CE0A7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CE0A7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CE0A7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CE0A7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CE0A7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CE0A7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CE0A7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CE0A7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CE0A7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CE0A7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CE0A7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CE0A7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CE0A7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CE0A7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CE0A7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CE0A7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CE0A7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CE0A7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CE0A7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CE0A7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CE0A7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CE0A7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CE0A7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CE0A7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CE0A7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CE0A7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CE0A7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CE0A7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CE0A7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CE0A7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CE0A7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CE0A7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CE0A7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CE0A7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CE0A7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CE0A7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CE0A7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CE0A7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CE0A7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CE0A7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CE0A7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CE0A7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rsid w:val="00CE0A7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CE0A7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CE0A7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CE0A7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CE0A7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CE0A7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CE0A7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rsid w:val="00CE0A7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CE0A7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CE0A7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CE0A7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CE0A7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CE0A7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CE0A7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CE0A7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CE0A7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CE0A7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CE0A7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CE0A7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CE0A7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CE0A7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CE0A7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CE0A7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CE0A7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CE0A7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CE0A7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CE0A7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CE0A7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CE0A7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CE0A7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CE0A7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CE0A7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CE0A7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CE0A7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CE0A7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CE0A78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CE0A78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CE0A78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CE0A78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CE0A78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CE0A78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CE0A78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CE0A7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</w:style>
  <w:style w:type="table" w:customStyle="1" w:styleId="Lined-Accent1">
    <w:name w:val="Lined - Accent 1"/>
    <w:basedOn w:val="a1"/>
    <w:uiPriority w:val="99"/>
    <w:rsid w:val="00CE0A7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CE0A7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CE0A7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CE0A7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CE0A7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CE0A7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CE0A7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</w:style>
  <w:style w:type="table" w:customStyle="1" w:styleId="BorderedLined-Accent1">
    <w:name w:val="Bordered &amp; Lined - Accent 1"/>
    <w:basedOn w:val="a1"/>
    <w:uiPriority w:val="99"/>
    <w:rsid w:val="00CE0A7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CE0A7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CE0A7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CE0A7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CE0A7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CE0A7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CE0A7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CE0A7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CE0A7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CE0A7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CE0A7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CE0A7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CE0A7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c">
    <w:name w:val="Hyperlink"/>
    <w:uiPriority w:val="99"/>
    <w:unhideWhenUsed/>
    <w:rsid w:val="00CE0A78"/>
    <w:rPr>
      <w:color w:val="0563C1" w:themeColor="hyperlink"/>
      <w:u w:val="single"/>
    </w:rPr>
  </w:style>
  <w:style w:type="paragraph" w:styleId="a6">
    <w:name w:val="footnote text"/>
    <w:basedOn w:val="a"/>
    <w:link w:val="ad"/>
    <w:uiPriority w:val="99"/>
    <w:semiHidden/>
    <w:unhideWhenUsed/>
    <w:rsid w:val="00CE0A78"/>
    <w:pPr>
      <w:spacing w:after="40" w:line="240" w:lineRule="auto"/>
    </w:pPr>
    <w:rPr>
      <w:sz w:val="18"/>
    </w:rPr>
  </w:style>
  <w:style w:type="character" w:customStyle="1" w:styleId="ad">
    <w:name w:val="Текст сноски Знак"/>
    <w:link w:val="a6"/>
    <w:uiPriority w:val="99"/>
    <w:rsid w:val="00CE0A78"/>
    <w:rPr>
      <w:sz w:val="18"/>
    </w:rPr>
  </w:style>
  <w:style w:type="character" w:styleId="ae">
    <w:name w:val="footnote reference"/>
    <w:uiPriority w:val="99"/>
    <w:unhideWhenUsed/>
    <w:rsid w:val="00CE0A78"/>
    <w:rPr>
      <w:vertAlign w:val="superscript"/>
    </w:rPr>
  </w:style>
  <w:style w:type="paragraph" w:styleId="a7">
    <w:name w:val="endnote text"/>
    <w:basedOn w:val="a"/>
    <w:link w:val="af"/>
    <w:uiPriority w:val="99"/>
    <w:semiHidden/>
    <w:unhideWhenUsed/>
    <w:rsid w:val="00CE0A78"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7"/>
    <w:uiPriority w:val="99"/>
    <w:rsid w:val="00CE0A78"/>
    <w:rPr>
      <w:sz w:val="20"/>
    </w:rPr>
  </w:style>
  <w:style w:type="character" w:styleId="af0">
    <w:name w:val="endnote reference"/>
    <w:uiPriority w:val="99"/>
    <w:semiHidden/>
    <w:unhideWhenUsed/>
    <w:rsid w:val="00CE0A78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CE0A78"/>
    <w:pPr>
      <w:spacing w:after="57"/>
    </w:pPr>
  </w:style>
  <w:style w:type="paragraph" w:styleId="21">
    <w:name w:val="toc 2"/>
    <w:basedOn w:val="a"/>
    <w:next w:val="a"/>
    <w:uiPriority w:val="39"/>
    <w:unhideWhenUsed/>
    <w:rsid w:val="00CE0A78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CE0A78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CE0A78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CE0A78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CE0A78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CE0A78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CE0A78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CE0A78"/>
    <w:pPr>
      <w:spacing w:after="57"/>
      <w:ind w:left="2268"/>
    </w:pPr>
  </w:style>
  <w:style w:type="paragraph" w:styleId="af1">
    <w:name w:val="TOC Heading"/>
    <w:uiPriority w:val="39"/>
    <w:unhideWhenUsed/>
    <w:rsid w:val="00CE0A78"/>
  </w:style>
  <w:style w:type="paragraph" w:styleId="af2">
    <w:name w:val="table of figures"/>
    <w:basedOn w:val="a"/>
    <w:next w:val="a"/>
    <w:uiPriority w:val="99"/>
    <w:unhideWhenUsed/>
    <w:rsid w:val="00CE0A78"/>
    <w:pPr>
      <w:spacing w:after="0"/>
    </w:pPr>
  </w:style>
  <w:style w:type="paragraph" w:styleId="af3">
    <w:name w:val="No Spacing"/>
    <w:basedOn w:val="a"/>
    <w:uiPriority w:val="1"/>
    <w:qFormat/>
    <w:rsid w:val="00CE0A78"/>
    <w:pPr>
      <w:spacing w:after="0" w:line="240" w:lineRule="auto"/>
    </w:pPr>
  </w:style>
  <w:style w:type="paragraph" w:styleId="af4">
    <w:name w:val="List Paragraph"/>
    <w:basedOn w:val="a"/>
    <w:uiPriority w:val="34"/>
    <w:qFormat/>
    <w:rsid w:val="00CE0A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egfile.ru/okved2/razdel-a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297</Words>
  <Characters>1699</Characters>
  <Application>Microsoft Office Word</Application>
  <DocSecurity>0</DocSecurity>
  <Lines>14</Lines>
  <Paragraphs>3</Paragraphs>
  <ScaleCrop>false</ScaleCrop>
  <Company>Администрация городв Ставрополя</Company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Овчинникова</dc:creator>
  <cp:lastModifiedBy>Овчинникова</cp:lastModifiedBy>
  <cp:revision>2</cp:revision>
  <cp:lastPrinted>2023-02-07T15:00:00Z</cp:lastPrinted>
  <dcterms:created xsi:type="dcterms:W3CDTF">2023-02-07T15:03:00Z</dcterms:created>
  <dcterms:modified xsi:type="dcterms:W3CDTF">2023-02-07T15:03:00Z</dcterms:modified>
</cp:coreProperties>
</file>